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9F48" w14:textId="5C7D166C" w:rsidR="008F32F7" w:rsidRDefault="00B01E58">
      <w:r>
        <w:rPr>
          <w:noProof/>
          <w:lang w:eastAsia="cs-CZ"/>
        </w:rPr>
        <mc:AlternateContent>
          <mc:Choice Requires="wps">
            <w:drawing>
              <wp:anchor distT="0" distB="0" distL="114300" distR="114300" simplePos="0" relativeHeight="251659264" behindDoc="1" locked="0" layoutInCell="1" allowOverlap="1" wp14:anchorId="45D213A9" wp14:editId="015FF4BE">
                <wp:simplePos x="0" y="0"/>
                <wp:positionH relativeFrom="margin">
                  <wp:align>center</wp:align>
                </wp:positionH>
                <wp:positionV relativeFrom="paragraph">
                  <wp:posOffset>0</wp:posOffset>
                </wp:positionV>
                <wp:extent cx="6858000" cy="8401050"/>
                <wp:effectExtent l="0" t="0" r="0" b="0"/>
                <wp:wrapTight wrapText="bothSides">
                  <wp:wrapPolygon edited="1">
                    <wp:start x="0" y="0"/>
                    <wp:lineTo x="0" y="21627"/>
                    <wp:lineTo x="15717" y="21688"/>
                    <wp:lineTo x="21600" y="0"/>
                    <wp:lineTo x="0" y="0"/>
                  </wp:wrapPolygon>
                </wp:wrapTight>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401050"/>
                        </a:xfrm>
                        <a:prstGeom prst="rect">
                          <a:avLst/>
                        </a:prstGeom>
                        <a:noFill/>
                        <a:ln w="9525">
                          <a:noFill/>
                          <a:miter lim="800000"/>
                          <a:headEnd/>
                          <a:tailEnd/>
                        </a:ln>
                      </wps:spPr>
                      <wps:txbx>
                        <w:txbxContent>
                          <w:p w14:paraId="443DC580" w14:textId="77777777"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Vážení rodiče,</w:t>
                            </w:r>
                          </w:p>
                          <w:p w14:paraId="10CE9A17" w14:textId="77777777" w:rsidR="00B01E58" w:rsidRPr="00D364D2" w:rsidRDefault="00B01E58" w:rsidP="00624EA0">
                            <w:pPr>
                              <w:jc w:val="both"/>
                              <w:rPr>
                                <w:rFonts w:ascii="Calibri" w:hAnsi="Calibri" w:cs="Calibri"/>
                                <w:sz w:val="20"/>
                                <w:szCs w:val="20"/>
                              </w:rPr>
                            </w:pPr>
                            <w:r w:rsidRPr="00D364D2">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tisících místech.</w:t>
                            </w:r>
                          </w:p>
                          <w:p w14:paraId="60FA2EFB" w14:textId="77777777"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Co přináší ISIC vydaný přes naši školu?</w:t>
                            </w:r>
                          </w:p>
                          <w:p w14:paraId="78E95016" w14:textId="68199AD9" w:rsidR="00B01E58" w:rsidRPr="009B129A" w:rsidRDefault="00B01E58" w:rsidP="00624EA0">
                            <w:pPr>
                              <w:pStyle w:val="Odstavecseseznamem"/>
                              <w:numPr>
                                <w:ilvl w:val="0"/>
                                <w:numId w:val="1"/>
                              </w:numPr>
                              <w:spacing w:after="0" w:line="240" w:lineRule="auto"/>
                              <w:jc w:val="both"/>
                              <w:rPr>
                                <w:rFonts w:asciiTheme="minorHAnsi" w:eastAsiaTheme="minorHAnsi" w:hAnsiTheme="minorHAnsi" w:cstheme="minorHAnsi"/>
                                <w:color w:val="00B0F0"/>
                                <w:sz w:val="20"/>
                                <w:szCs w:val="20"/>
                                <w:u w:val="single"/>
                                <w:lang w:eastAsia="en-US"/>
                              </w:rPr>
                            </w:pPr>
                            <w:r w:rsidRPr="008D2B1E">
                              <w:rPr>
                                <w:rFonts w:cs="Calibri"/>
                                <w:color w:val="000000" w:themeColor="text1"/>
                                <w:sz w:val="20"/>
                                <w:szCs w:val="20"/>
                              </w:rPr>
                              <w:t xml:space="preserve">Funguje jako </w:t>
                            </w:r>
                            <w:r w:rsidRPr="009B129A">
                              <w:rPr>
                                <w:rFonts w:asciiTheme="minorHAnsi" w:eastAsiaTheme="minorHAnsi" w:hAnsiTheme="minorHAnsi" w:cstheme="minorHAnsi"/>
                                <w:color w:val="00B0F0"/>
                                <w:sz w:val="20"/>
                                <w:szCs w:val="20"/>
                                <w:u w:val="single"/>
                                <w:lang w:eastAsia="en-US"/>
                              </w:rPr>
                              <w:t>čipová karta do jídelny</w:t>
                            </w:r>
                            <w:r w:rsidR="00355A97">
                              <w:rPr>
                                <w:rFonts w:asciiTheme="minorHAnsi" w:eastAsiaTheme="minorHAnsi" w:hAnsiTheme="minorHAnsi" w:cstheme="minorHAnsi"/>
                                <w:color w:val="00B0F0"/>
                                <w:sz w:val="20"/>
                                <w:szCs w:val="20"/>
                                <w:u w:val="single"/>
                                <w:lang w:eastAsia="en-US"/>
                              </w:rPr>
                              <w:t xml:space="preserve"> a</w:t>
                            </w:r>
                            <w:r w:rsidR="00A70B85" w:rsidRPr="009B129A">
                              <w:rPr>
                                <w:rFonts w:asciiTheme="minorHAnsi" w:eastAsiaTheme="minorHAnsi" w:hAnsiTheme="minorHAnsi" w:cstheme="minorHAnsi"/>
                                <w:color w:val="00B0F0"/>
                                <w:sz w:val="20"/>
                                <w:szCs w:val="20"/>
                                <w:u w:val="single"/>
                                <w:lang w:eastAsia="en-US"/>
                              </w:rPr>
                              <w:t xml:space="preserve"> ke </w:t>
                            </w:r>
                            <w:r w:rsidR="00355A97">
                              <w:rPr>
                                <w:rFonts w:asciiTheme="minorHAnsi" w:eastAsiaTheme="minorHAnsi" w:hAnsiTheme="minorHAnsi" w:cstheme="minorHAnsi"/>
                                <w:color w:val="00B0F0"/>
                                <w:sz w:val="20"/>
                                <w:szCs w:val="20"/>
                                <w:u w:val="single"/>
                                <w:lang w:eastAsia="en-US"/>
                              </w:rPr>
                              <w:t>kopírování a skenování na školní kopírce</w:t>
                            </w:r>
                          </w:p>
                          <w:p w14:paraId="29B25454" w14:textId="77777777" w:rsidR="00B01E58" w:rsidRPr="00D364D2" w:rsidRDefault="00B01E58" w:rsidP="00624EA0">
                            <w:pPr>
                              <w:pStyle w:val="Odstavecseseznamem"/>
                              <w:numPr>
                                <w:ilvl w:val="0"/>
                                <w:numId w:val="1"/>
                              </w:numPr>
                              <w:spacing w:after="0" w:line="240" w:lineRule="auto"/>
                              <w:jc w:val="both"/>
                              <w:rPr>
                                <w:rFonts w:cs="Calibri"/>
                                <w:sz w:val="20"/>
                                <w:szCs w:val="20"/>
                              </w:rPr>
                            </w:pPr>
                            <w:r w:rsidRPr="00D364D2">
                              <w:rPr>
                                <w:rFonts w:cs="Calibri"/>
                                <w:sz w:val="20"/>
                                <w:szCs w:val="20"/>
                              </w:rPr>
                              <w:t>Je oficiálním průkazem studenta naší školy</w:t>
                            </w:r>
                          </w:p>
                          <w:p w14:paraId="3959E991" w14:textId="77777777" w:rsidR="00B01E58" w:rsidRPr="00D364D2" w:rsidRDefault="00B01E58" w:rsidP="00624EA0">
                            <w:pPr>
                              <w:numPr>
                                <w:ilvl w:val="0"/>
                                <w:numId w:val="1"/>
                              </w:numPr>
                              <w:spacing w:after="0" w:line="240" w:lineRule="auto"/>
                              <w:jc w:val="both"/>
                              <w:rPr>
                                <w:rFonts w:ascii="Calibri" w:hAnsi="Calibri" w:cs="Calibri"/>
                                <w:sz w:val="20"/>
                                <w:szCs w:val="20"/>
                              </w:rPr>
                            </w:pPr>
                            <w:r w:rsidRPr="00D364D2">
                              <w:rPr>
                                <w:rFonts w:ascii="Calibri" w:hAnsi="Calibri" w:cs="Calibri"/>
                                <w:iCs/>
                                <w:sz w:val="20"/>
                                <w:szCs w:val="20"/>
                              </w:rPr>
                              <w:t>Mnohými institucemi je uznáván jako plnohodnotné potvrzení o studiu (např. městské dopravní podniky)</w:t>
                            </w:r>
                          </w:p>
                          <w:p w14:paraId="49622B5A" w14:textId="77777777" w:rsidR="00B01E58" w:rsidRPr="00D364D2" w:rsidRDefault="00B01E58" w:rsidP="00624EA0">
                            <w:pPr>
                              <w:pStyle w:val="Odstavecseseznamem"/>
                              <w:numPr>
                                <w:ilvl w:val="0"/>
                                <w:numId w:val="2"/>
                              </w:numPr>
                              <w:spacing w:after="120" w:line="240" w:lineRule="auto"/>
                              <w:jc w:val="both"/>
                              <w:rPr>
                                <w:rFonts w:cs="Calibri"/>
                                <w:sz w:val="20"/>
                                <w:szCs w:val="20"/>
                              </w:rPr>
                            </w:pPr>
                            <w:r w:rsidRPr="00D364D2">
                              <w:rPr>
                                <w:rFonts w:cs="Calibri"/>
                                <w:sz w:val="20"/>
                                <w:szCs w:val="20"/>
                              </w:rPr>
                              <w:t>Školní ISIC si není nutné každý rok pořizovat znovu – vydaný 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56260711" w14:textId="77777777" w:rsidR="00B01E58" w:rsidRPr="00D364D2" w:rsidRDefault="00B01E58" w:rsidP="00624EA0">
                            <w:pPr>
                              <w:pStyle w:val="Odstavecseseznamem"/>
                              <w:numPr>
                                <w:ilvl w:val="0"/>
                                <w:numId w:val="2"/>
                              </w:numPr>
                              <w:spacing w:after="0" w:line="240" w:lineRule="auto"/>
                              <w:jc w:val="both"/>
                              <w:rPr>
                                <w:rFonts w:cs="Calibri"/>
                                <w:sz w:val="20"/>
                                <w:szCs w:val="20"/>
                              </w:rPr>
                            </w:pPr>
                            <w:r w:rsidRPr="00D364D2">
                              <w:rPr>
                                <w:rFonts w:cs="Calibri"/>
                                <w:sz w:val="20"/>
                                <w:szCs w:val="20"/>
                              </w:rPr>
                              <w:t>Školní ISIC je levnější!</w:t>
                            </w:r>
                          </w:p>
                          <w:p w14:paraId="0BE9FC2F"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Prvotní pořízení průkazu stojí 290 Kč</w:t>
                            </w:r>
                          </w:p>
                          <w:p w14:paraId="2A7C44DB"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Cena prodloužení v dalších letech je pouze 180 Kč</w:t>
                            </w:r>
                          </w:p>
                          <w:p w14:paraId="7C6A5EB8"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V případě ztráty či zničení vystavujeme duplikát za 110 Kč</w:t>
                            </w:r>
                          </w:p>
                          <w:p w14:paraId="17C0BEE5" w14:textId="77777777" w:rsidR="00B01E58" w:rsidRPr="00D364D2" w:rsidRDefault="00B01E58" w:rsidP="00624EA0">
                            <w:pPr>
                              <w:pStyle w:val="Odstavecseseznamem"/>
                              <w:spacing w:after="0" w:line="240" w:lineRule="auto"/>
                              <w:ind w:left="1800"/>
                              <w:jc w:val="both"/>
                              <w:rPr>
                                <w:rFonts w:cs="Calibri"/>
                                <w:sz w:val="20"/>
                                <w:szCs w:val="20"/>
                              </w:rPr>
                            </w:pPr>
                            <w:r w:rsidRPr="00D364D2">
                              <w:rPr>
                                <w:rFonts w:cs="Calibri"/>
                                <w:sz w:val="20"/>
                                <w:szCs w:val="20"/>
                              </w:rPr>
                              <w:t>(ISIC v běžné distribuci stojí 350 Kč každý rok)</w:t>
                            </w:r>
                          </w:p>
                          <w:p w14:paraId="2A2ED6A4" w14:textId="7083CCAC"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Co přináší ISIC?</w:t>
                            </w:r>
                          </w:p>
                          <w:p w14:paraId="61ED128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Platnost ve 130 zemích světa</w:t>
                            </w:r>
                            <w:r w:rsidRPr="00D364D2">
                              <w:rPr>
                                <w:rFonts w:ascii="Calibri" w:hAnsi="Calibri" w:cs="Calibri"/>
                                <w:sz w:val="20"/>
                                <w:szCs w:val="20"/>
                              </w:rPr>
                              <w:t xml:space="preserve">, </w:t>
                            </w:r>
                            <w:r w:rsidRPr="00D364D2">
                              <w:rPr>
                                <w:rFonts w:ascii="Calibri" w:hAnsi="Calibri" w:cs="Calibri"/>
                                <w:iCs/>
                                <w:sz w:val="20"/>
                                <w:szCs w:val="20"/>
                              </w:rPr>
                              <w:t>více než 125.000 slev po celém světě.</w:t>
                            </w:r>
                          </w:p>
                          <w:p w14:paraId="5EED247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Slevy a výhody v dopravě: státem dotovaná sleva na jízdné ve vlacích a autobusech po celé ČR ve výši 75 %, MHD nejen v krajských městech.</w:t>
                            </w:r>
                          </w:p>
                          <w:p w14:paraId="4A9D4F2F"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Možnost zřízení speciálního celoroční cestovní pojištění UNIQA.</w:t>
                            </w:r>
                          </w:p>
                          <w:p w14:paraId="0FF3A960" w14:textId="77777777" w:rsidR="00B01E58" w:rsidRPr="00D364D2" w:rsidRDefault="00B01E58" w:rsidP="00624EA0">
                            <w:pPr>
                              <w:numPr>
                                <w:ilvl w:val="0"/>
                                <w:numId w:val="4"/>
                              </w:numPr>
                              <w:spacing w:after="0" w:line="240" w:lineRule="auto"/>
                              <w:jc w:val="both"/>
                              <w:rPr>
                                <w:rFonts w:ascii="Calibri" w:hAnsi="Calibri" w:cs="Calibri"/>
                                <w:sz w:val="20"/>
                                <w:szCs w:val="20"/>
                              </w:rPr>
                            </w:pPr>
                            <w:r w:rsidRPr="00D364D2">
                              <w:rPr>
                                <w:rFonts w:ascii="Calibri" w:hAnsi="Calibri" w:cs="Calibri"/>
                                <w:iCs/>
                                <w:sz w:val="20"/>
                                <w:szCs w:val="20"/>
                              </w:rPr>
                              <w:t>Slevy na více než 2.000 místech v ČR:</w:t>
                            </w:r>
                          </w:p>
                          <w:p w14:paraId="11B57F8D" w14:textId="762F9418"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nákupech, stravování a </w:t>
                            </w:r>
                            <w:r w:rsidRPr="00331A56">
                              <w:rPr>
                                <w:rFonts w:ascii="Calibri" w:hAnsi="Calibri" w:cs="Calibri"/>
                                <w:iCs/>
                                <w:sz w:val="20"/>
                                <w:szCs w:val="20"/>
                              </w:rPr>
                              <w:t>vzdělávání</w:t>
                            </w:r>
                            <w:r w:rsidR="00331A56" w:rsidRPr="00331A56">
                              <w:rPr>
                                <w:rFonts w:ascii="Calibri" w:hAnsi="Calibri" w:cs="Calibri"/>
                                <w:iCs/>
                                <w:sz w:val="20"/>
                                <w:szCs w:val="20"/>
                              </w:rPr>
                              <w:t>, v internetových obchodech</w:t>
                            </w:r>
                          </w:p>
                          <w:p w14:paraId="7AEAF61F"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na festivaly, akce, do klubů</w:t>
                            </w:r>
                          </w:p>
                          <w:p w14:paraId="22F1026B" w14:textId="2BA3D07E" w:rsidR="00B01E58" w:rsidRPr="00C777B7"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permanentky v lyžařských areálech</w:t>
                            </w:r>
                          </w:p>
                          <w:p w14:paraId="468240BF" w14:textId="3EDD490A" w:rsidR="00C777B7" w:rsidRPr="00C777B7" w:rsidRDefault="00C777B7" w:rsidP="00C777B7">
                            <w:pPr>
                              <w:numPr>
                                <w:ilvl w:val="1"/>
                                <w:numId w:val="4"/>
                              </w:numPr>
                              <w:spacing w:after="0" w:line="240" w:lineRule="auto"/>
                              <w:jc w:val="both"/>
                              <w:rPr>
                                <w:rFonts w:ascii="Calibri" w:hAnsi="Calibri" w:cs="Calibri"/>
                                <w:iCs/>
                                <w:sz w:val="20"/>
                                <w:szCs w:val="20"/>
                              </w:rPr>
                            </w:pPr>
                            <w:r w:rsidRPr="00C777B7">
                              <w:rPr>
                                <w:rFonts w:ascii="Calibri" w:hAnsi="Calibri" w:cs="Calibri"/>
                                <w:iCs/>
                                <w:sz w:val="20"/>
                                <w:szCs w:val="20"/>
                              </w:rPr>
                              <w:t>speciální studentský mobilní tarif od Vodafone</w:t>
                            </w:r>
                          </w:p>
                          <w:p w14:paraId="12F67FCA" w14:textId="1DAC6CE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w:t>
                            </w:r>
                            <w:r w:rsidR="001F797F" w:rsidRPr="00D364D2">
                              <w:rPr>
                                <w:rFonts w:ascii="Calibri" w:hAnsi="Calibri" w:cs="Calibri"/>
                                <w:iCs/>
                                <w:sz w:val="20"/>
                                <w:szCs w:val="20"/>
                              </w:rPr>
                              <w:t>cestování – letenky</w:t>
                            </w:r>
                            <w:r w:rsidRPr="00D364D2">
                              <w:rPr>
                                <w:rFonts w:ascii="Calibri" w:hAnsi="Calibri" w:cs="Calibri"/>
                                <w:iCs/>
                                <w:sz w:val="20"/>
                                <w:szCs w:val="20"/>
                              </w:rPr>
                              <w:t>, autobusové a vlakové jízdenky</w:t>
                            </w:r>
                          </w:p>
                          <w:p w14:paraId="159135B6"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do světově proslulých kulturně-historických památek</w:t>
                            </w:r>
                          </w:p>
                          <w:p w14:paraId="7EC64BF9"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při ubytování v hotelech, kempech a ubytovnách</w:t>
                            </w:r>
                          </w:p>
                          <w:p w14:paraId="185D8CE4" w14:textId="77777777" w:rsidR="00B01E58" w:rsidRPr="00D364D2" w:rsidRDefault="00B01E58" w:rsidP="00624EA0">
                            <w:pPr>
                              <w:pStyle w:val="Odstavecseseznamem"/>
                              <w:spacing w:after="0" w:line="240" w:lineRule="auto"/>
                              <w:ind w:left="0"/>
                              <w:jc w:val="both"/>
                              <w:rPr>
                                <w:rFonts w:cs="Calibri"/>
                                <w:sz w:val="20"/>
                                <w:szCs w:val="20"/>
                              </w:rPr>
                            </w:pPr>
                          </w:p>
                          <w:p w14:paraId="1042AAD2" w14:textId="2260F3CC" w:rsidR="00FE3E04" w:rsidRPr="00560B08" w:rsidRDefault="009153FC" w:rsidP="00560B08">
                            <w:pPr>
                              <w:spacing w:after="120"/>
                              <w:jc w:val="both"/>
                              <w:rPr>
                                <w:rFonts w:cstheme="minorHAnsi"/>
                                <w:b/>
                                <w:sz w:val="20"/>
                                <w:szCs w:val="20"/>
                              </w:rPr>
                            </w:pPr>
                            <w:r>
                              <w:rPr>
                                <w:rFonts w:cstheme="minorHAnsi"/>
                                <w:b/>
                                <w:sz w:val="20"/>
                                <w:szCs w:val="20"/>
                              </w:rPr>
                              <w:t xml:space="preserve">NEPŘEHLÉDNĚTE: </w:t>
                            </w:r>
                            <w:r w:rsidR="00B01E58" w:rsidRPr="008B3F9C">
                              <w:rPr>
                                <w:rFonts w:cstheme="minorHAnsi"/>
                                <w:b/>
                                <w:sz w:val="20"/>
                                <w:szCs w:val="20"/>
                              </w:rPr>
                              <w:t>Jak si ISIC objednat?</w:t>
                            </w:r>
                          </w:p>
                          <w:p w14:paraId="512845A5" w14:textId="105D4F4D" w:rsidR="009153FC" w:rsidRDefault="008B3F9C" w:rsidP="009153FC">
                            <w:pPr>
                              <w:spacing w:after="0" w:line="240" w:lineRule="auto"/>
                              <w:rPr>
                                <w:rFonts w:cstheme="minorHAnsi"/>
                                <w:color w:val="000000" w:themeColor="text1"/>
                                <w:sz w:val="20"/>
                                <w:szCs w:val="20"/>
                              </w:rPr>
                            </w:pPr>
                            <w:r w:rsidRPr="008B3F9C">
                              <w:rPr>
                                <w:rFonts w:cstheme="minorHAnsi"/>
                                <w:color w:val="000000" w:themeColor="text1"/>
                                <w:sz w:val="20"/>
                                <w:szCs w:val="20"/>
                              </w:rPr>
                              <w:t xml:space="preserve">Agendu ISIC na naší škole </w:t>
                            </w:r>
                            <w:r w:rsidR="009153FC">
                              <w:rPr>
                                <w:rFonts w:cstheme="minorHAnsi"/>
                                <w:color w:val="000000" w:themeColor="text1"/>
                                <w:sz w:val="20"/>
                                <w:szCs w:val="20"/>
                              </w:rPr>
                              <w:t>řeší</w:t>
                            </w:r>
                            <w:r w:rsidRPr="008B3F9C">
                              <w:rPr>
                                <w:rFonts w:cstheme="minorHAnsi"/>
                                <w:color w:val="000000" w:themeColor="text1"/>
                                <w:sz w:val="20"/>
                                <w:szCs w:val="20"/>
                              </w:rPr>
                              <w:t xml:space="preserve"> </w:t>
                            </w:r>
                            <w:r w:rsidR="00560B08">
                              <w:rPr>
                                <w:rFonts w:cstheme="minorHAnsi"/>
                                <w:color w:val="000000" w:themeColor="text1"/>
                                <w:sz w:val="20"/>
                                <w:szCs w:val="20"/>
                              </w:rPr>
                              <w:t xml:space="preserve">pan Luděk </w:t>
                            </w:r>
                            <w:proofErr w:type="spellStart"/>
                            <w:r w:rsidR="00560B08">
                              <w:rPr>
                                <w:rFonts w:cstheme="minorHAnsi"/>
                                <w:color w:val="000000" w:themeColor="text1"/>
                                <w:sz w:val="20"/>
                                <w:szCs w:val="20"/>
                              </w:rPr>
                              <w:t>Rychtr</w:t>
                            </w:r>
                            <w:proofErr w:type="spellEnd"/>
                            <w:r w:rsidR="00560B08">
                              <w:rPr>
                                <w:rFonts w:cstheme="minorHAnsi"/>
                                <w:color w:val="000000" w:themeColor="text1"/>
                                <w:sz w:val="20"/>
                                <w:szCs w:val="20"/>
                              </w:rPr>
                              <w:t xml:space="preserve">, zástupce ředitele. Tomu je třeba donést 290 Kč, vyplněnou žádost a fotografii budoucího </w:t>
                            </w:r>
                            <w:r w:rsidR="00702D6C">
                              <w:rPr>
                                <w:rFonts w:cstheme="minorHAnsi"/>
                                <w:color w:val="000000" w:themeColor="text1"/>
                                <w:sz w:val="20"/>
                                <w:szCs w:val="20"/>
                              </w:rPr>
                              <w:t xml:space="preserve">držitele </w:t>
                            </w:r>
                            <w:r w:rsidR="00560B08">
                              <w:rPr>
                                <w:rFonts w:cstheme="minorHAnsi"/>
                                <w:color w:val="000000" w:themeColor="text1"/>
                                <w:sz w:val="20"/>
                                <w:szCs w:val="20"/>
                              </w:rPr>
                              <w:t xml:space="preserve">ve formátu </w:t>
                            </w:r>
                            <w:proofErr w:type="spellStart"/>
                            <w:proofErr w:type="gramStart"/>
                            <w:r w:rsidR="00560B08">
                              <w:rPr>
                                <w:rFonts w:cstheme="minorHAnsi"/>
                                <w:color w:val="000000" w:themeColor="text1"/>
                                <w:sz w:val="20"/>
                                <w:szCs w:val="20"/>
                              </w:rPr>
                              <w:t>jpg</w:t>
                            </w:r>
                            <w:proofErr w:type="spellEnd"/>
                            <w:r w:rsidR="00623875">
                              <w:rPr>
                                <w:rFonts w:cstheme="minorHAnsi"/>
                                <w:color w:val="000000" w:themeColor="text1"/>
                                <w:sz w:val="20"/>
                                <w:szCs w:val="20"/>
                              </w:rPr>
                              <w:t xml:space="preserve">. </w:t>
                            </w:r>
                            <w:proofErr w:type="gramEnd"/>
                            <w:r w:rsidR="00623875">
                              <w:rPr>
                                <w:rFonts w:cstheme="minorHAnsi"/>
                                <w:color w:val="000000" w:themeColor="text1"/>
                                <w:sz w:val="20"/>
                                <w:szCs w:val="20"/>
                              </w:rPr>
                              <w:t>Ta můžete být na</w:t>
                            </w:r>
                            <w:r w:rsidR="00702D6C">
                              <w:rPr>
                                <w:rFonts w:cstheme="minorHAnsi"/>
                                <w:color w:val="000000" w:themeColor="text1"/>
                                <w:sz w:val="20"/>
                                <w:szCs w:val="20"/>
                              </w:rPr>
                              <w:t xml:space="preserve"> </w:t>
                            </w:r>
                            <w:proofErr w:type="spellStart"/>
                            <w:r w:rsidR="00702D6C">
                              <w:rPr>
                                <w:rFonts w:cstheme="minorHAnsi"/>
                                <w:color w:val="000000" w:themeColor="text1"/>
                                <w:sz w:val="20"/>
                                <w:szCs w:val="20"/>
                              </w:rPr>
                              <w:t>usb</w:t>
                            </w:r>
                            <w:proofErr w:type="spellEnd"/>
                            <w:r w:rsidR="00702D6C">
                              <w:rPr>
                                <w:rFonts w:cstheme="minorHAnsi"/>
                                <w:color w:val="000000" w:themeColor="text1"/>
                                <w:sz w:val="20"/>
                                <w:szCs w:val="20"/>
                              </w:rPr>
                              <w:t xml:space="preserve"> </w:t>
                            </w:r>
                            <w:r w:rsidR="00560B08">
                              <w:rPr>
                                <w:rFonts w:cstheme="minorHAnsi"/>
                                <w:color w:val="000000" w:themeColor="text1"/>
                                <w:sz w:val="20"/>
                                <w:szCs w:val="20"/>
                              </w:rPr>
                              <w:t xml:space="preserve">disku nebo je možno fotografii zaslat na </w:t>
                            </w:r>
                            <w:hyperlink r:id="rId10" w:history="1">
                              <w:r w:rsidR="00560B08" w:rsidRPr="009547D7">
                                <w:rPr>
                                  <w:rStyle w:val="Hypertextovodkaz"/>
                                  <w:rFonts w:cstheme="minorHAnsi"/>
                                  <w:sz w:val="20"/>
                                  <w:szCs w:val="20"/>
                                </w:rPr>
                                <w:t>rychtrl</w:t>
                              </w:r>
                              <w:r w:rsidR="00560B08" w:rsidRPr="009547D7">
                                <w:rPr>
                                  <w:rStyle w:val="Hypertextovodkaz"/>
                                  <w:rFonts w:cstheme="minorHAnsi"/>
                                  <w:sz w:val="20"/>
                                  <w:szCs w:val="20"/>
                                  <w:lang w:val="en-US"/>
                                </w:rPr>
                                <w:t>@</w:t>
                              </w:r>
                              <w:r w:rsidR="00560B08" w:rsidRPr="009547D7">
                                <w:rPr>
                                  <w:rStyle w:val="Hypertextovodkaz"/>
                                  <w:rFonts w:cstheme="minorHAnsi"/>
                                  <w:sz w:val="20"/>
                                  <w:szCs w:val="20"/>
                                </w:rPr>
                                <w:t>gymvr.cz</w:t>
                              </w:r>
                            </w:hyperlink>
                            <w:r w:rsidR="00560B08">
                              <w:rPr>
                                <w:rFonts w:cstheme="minorHAnsi"/>
                                <w:color w:val="000000" w:themeColor="text1"/>
                                <w:sz w:val="20"/>
                                <w:szCs w:val="20"/>
                              </w:rPr>
                              <w:t>.</w:t>
                            </w:r>
                            <w:r w:rsidRPr="008B3F9C">
                              <w:rPr>
                                <w:rFonts w:cstheme="minorHAnsi"/>
                                <w:color w:val="000000" w:themeColor="text1"/>
                                <w:sz w:val="20"/>
                                <w:szCs w:val="20"/>
                              </w:rPr>
                              <w:t xml:space="preserve"> </w:t>
                            </w:r>
                          </w:p>
                          <w:p w14:paraId="7BBC2C9B" w14:textId="69BD4FE9" w:rsidR="009153FC" w:rsidRDefault="009153FC" w:rsidP="009153FC">
                            <w:pPr>
                              <w:spacing w:after="0" w:line="240" w:lineRule="auto"/>
                              <w:rPr>
                                <w:rFonts w:eastAsia="Times New Roman"/>
                                <w:color w:val="000000" w:themeColor="text1"/>
                                <w:sz w:val="20"/>
                                <w:szCs w:val="20"/>
                              </w:rPr>
                            </w:pPr>
                            <w:r w:rsidRPr="00F92DA5">
                              <w:rPr>
                                <w:rFonts w:eastAsia="Times New Roman"/>
                                <w:color w:val="000000" w:themeColor="text1"/>
                                <w:sz w:val="20"/>
                                <w:szCs w:val="20"/>
                              </w:rPr>
                              <w:t>Doporučujeme použít dig</w:t>
                            </w:r>
                            <w:r w:rsidR="00702D6C">
                              <w:rPr>
                                <w:rFonts w:eastAsia="Times New Roman"/>
                                <w:color w:val="000000" w:themeColor="text1"/>
                                <w:sz w:val="20"/>
                                <w:szCs w:val="20"/>
                              </w:rPr>
                              <w:t xml:space="preserve">itální fotku portrétového typu - </w:t>
                            </w:r>
                            <w:r w:rsidRPr="00F92DA5">
                              <w:rPr>
                                <w:rFonts w:eastAsia="Times New Roman"/>
                                <w:color w:val="000000" w:themeColor="text1"/>
                                <w:sz w:val="20"/>
                                <w:szCs w:val="20"/>
                              </w:rPr>
                              <w:t>lze snadno vyfotit běžným digitálním fotoaparátem nebo</w:t>
                            </w:r>
                            <w:r w:rsidR="00702D6C">
                              <w:rPr>
                                <w:rFonts w:eastAsia="Times New Roman"/>
                                <w:color w:val="000000" w:themeColor="text1"/>
                                <w:sz w:val="20"/>
                                <w:szCs w:val="20"/>
                              </w:rPr>
                              <w:t xml:space="preserve"> mobilem před světlou zdí</w:t>
                            </w:r>
                            <w:r>
                              <w:rPr>
                                <w:rFonts w:eastAsia="Times New Roman"/>
                                <w:color w:val="000000" w:themeColor="text1"/>
                                <w:sz w:val="20"/>
                                <w:szCs w:val="20"/>
                              </w:rPr>
                              <w:t xml:space="preserve">. </w:t>
                            </w:r>
                          </w:p>
                          <w:p w14:paraId="378375A5" w14:textId="677E0CC8" w:rsidR="008B3F9C" w:rsidRPr="008B3F9C" w:rsidRDefault="008B3F9C" w:rsidP="008B3F9C">
                            <w:pPr>
                              <w:rPr>
                                <w:rFonts w:cstheme="minorHAnsi"/>
                                <w:color w:val="000000" w:themeColor="text1"/>
                                <w:sz w:val="20"/>
                                <w:szCs w:val="20"/>
                              </w:rPr>
                            </w:pPr>
                            <w:bookmarkStart w:id="0" w:name="_GoBack"/>
                            <w:bookmarkEnd w:id="0"/>
                          </w:p>
                          <w:p w14:paraId="4944FB4E" w14:textId="5657B435" w:rsidR="008B3F9C" w:rsidRPr="008B3F9C" w:rsidRDefault="00355A97" w:rsidP="008B3F9C">
                            <w:pPr>
                              <w:spacing w:after="0" w:line="240" w:lineRule="auto"/>
                              <w:rPr>
                                <w:rFonts w:cstheme="minorHAnsi"/>
                                <w:color w:val="00B0F0"/>
                                <w:sz w:val="20"/>
                                <w:szCs w:val="20"/>
                              </w:rPr>
                            </w:pPr>
                            <w:r>
                              <w:rPr>
                                <w:rFonts w:cstheme="minorHAnsi"/>
                                <w:color w:val="00B0F0"/>
                                <w:sz w:val="20"/>
                                <w:szCs w:val="20"/>
                              </w:rPr>
                              <w:t>Mgr. Martin Vlášek</w:t>
                            </w:r>
                          </w:p>
                          <w:p w14:paraId="7669BA4C" w14:textId="77777777" w:rsidR="008B3F9C" w:rsidRPr="008B3F9C" w:rsidRDefault="008B3F9C" w:rsidP="008B3F9C">
                            <w:pPr>
                              <w:spacing w:after="0" w:line="240" w:lineRule="auto"/>
                              <w:rPr>
                                <w:rFonts w:cstheme="minorHAnsi"/>
                                <w:color w:val="00B0F0"/>
                                <w:sz w:val="20"/>
                                <w:szCs w:val="20"/>
                              </w:rPr>
                            </w:pPr>
                            <w:r w:rsidRPr="008B3F9C">
                              <w:rPr>
                                <w:rFonts w:cstheme="minorHAnsi"/>
                                <w:color w:val="00B0F0"/>
                                <w:sz w:val="20"/>
                                <w:szCs w:val="20"/>
                              </w:rPr>
                              <w:t>Ředitel školy</w:t>
                            </w:r>
                          </w:p>
                          <w:p w14:paraId="5686B3E6" w14:textId="511CE314" w:rsidR="00800EDD" w:rsidRPr="00DA7DFF" w:rsidRDefault="00800EDD" w:rsidP="008B3F9C">
                            <w:pPr>
                              <w:jc w:val="both"/>
                              <w:rPr>
                                <w:color w:val="2F5496" w:themeColor="accent1"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D213A9" id="_x0000_t202" coordsize="21600,21600" o:spt="202" path="m,l,21600r21600,l21600,xe">
                <v:stroke joinstyle="miter"/>
                <v:path gradientshapeok="t" o:connecttype="rect"/>
              </v:shapetype>
              <v:shape id="Textové pole 2" o:spid="_x0000_s1026" type="#_x0000_t202" style="position:absolute;margin-left:0;margin-top:0;width:540pt;height:66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wrapcoords="0 0 0 21627 15717 21688 2160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" filled="f" stroked="f">
                <v:textbox>
                  <w:txbxContent>
                    <w:p w14:paraId="443DC580" w14:textId="77777777"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Vážení rodiče,</w:t>
                      </w:r>
                    </w:p>
                    <w:p w14:paraId="10CE9A17" w14:textId="77777777" w:rsidR="00B01E58" w:rsidRPr="00D364D2" w:rsidRDefault="00B01E58" w:rsidP="00624EA0">
                      <w:pPr>
                        <w:jc w:val="both"/>
                        <w:rPr>
                          <w:rFonts w:ascii="Calibri" w:hAnsi="Calibri" w:cs="Calibri"/>
                          <w:sz w:val="20"/>
                          <w:szCs w:val="20"/>
                        </w:rPr>
                      </w:pPr>
                      <w:r w:rsidRPr="00D364D2">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akceptovaný ve 130 zemích světa (včetně všech členských zemí EU), a také jako průkaz využitelný pro zhruba 2.000 různých slev a výhod v ČR. ISIC je také neocenitelnou pomůckou při cestování – v zahraničí bude ISIC uznán na více než sto dvaceti pěti tisících místech.</w:t>
                      </w:r>
                    </w:p>
                    <w:p w14:paraId="60FA2EFB" w14:textId="77777777"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Co přináší ISIC vydaný přes naši školu?</w:t>
                      </w:r>
                    </w:p>
                    <w:p w14:paraId="78E95016" w14:textId="68199AD9" w:rsidR="00B01E58" w:rsidRPr="009B129A" w:rsidRDefault="00B01E58" w:rsidP="00624EA0">
                      <w:pPr>
                        <w:pStyle w:val="Odstavecseseznamem"/>
                        <w:numPr>
                          <w:ilvl w:val="0"/>
                          <w:numId w:val="1"/>
                        </w:numPr>
                        <w:spacing w:after="0" w:line="240" w:lineRule="auto"/>
                        <w:jc w:val="both"/>
                        <w:rPr>
                          <w:rFonts w:asciiTheme="minorHAnsi" w:eastAsiaTheme="minorHAnsi" w:hAnsiTheme="minorHAnsi" w:cstheme="minorHAnsi"/>
                          <w:color w:val="00B0F0"/>
                          <w:sz w:val="20"/>
                          <w:szCs w:val="20"/>
                          <w:u w:val="single"/>
                          <w:lang w:eastAsia="en-US"/>
                        </w:rPr>
                      </w:pPr>
                      <w:r w:rsidRPr="008D2B1E">
                        <w:rPr>
                          <w:rFonts w:cs="Calibri"/>
                          <w:color w:val="000000" w:themeColor="text1"/>
                          <w:sz w:val="20"/>
                          <w:szCs w:val="20"/>
                        </w:rPr>
                        <w:t xml:space="preserve">Funguje jako </w:t>
                      </w:r>
                      <w:r w:rsidRPr="009B129A">
                        <w:rPr>
                          <w:rFonts w:asciiTheme="minorHAnsi" w:eastAsiaTheme="minorHAnsi" w:hAnsiTheme="minorHAnsi" w:cstheme="minorHAnsi"/>
                          <w:color w:val="00B0F0"/>
                          <w:sz w:val="20"/>
                          <w:szCs w:val="20"/>
                          <w:u w:val="single"/>
                          <w:lang w:eastAsia="en-US"/>
                        </w:rPr>
                        <w:t>čipová karta do jídelny</w:t>
                      </w:r>
                      <w:r w:rsidR="00355A97">
                        <w:rPr>
                          <w:rFonts w:asciiTheme="minorHAnsi" w:eastAsiaTheme="minorHAnsi" w:hAnsiTheme="minorHAnsi" w:cstheme="minorHAnsi"/>
                          <w:color w:val="00B0F0"/>
                          <w:sz w:val="20"/>
                          <w:szCs w:val="20"/>
                          <w:u w:val="single"/>
                          <w:lang w:eastAsia="en-US"/>
                        </w:rPr>
                        <w:t xml:space="preserve"> a</w:t>
                      </w:r>
                      <w:r w:rsidR="00A70B85" w:rsidRPr="009B129A">
                        <w:rPr>
                          <w:rFonts w:asciiTheme="minorHAnsi" w:eastAsiaTheme="minorHAnsi" w:hAnsiTheme="minorHAnsi" w:cstheme="minorHAnsi"/>
                          <w:color w:val="00B0F0"/>
                          <w:sz w:val="20"/>
                          <w:szCs w:val="20"/>
                          <w:u w:val="single"/>
                          <w:lang w:eastAsia="en-US"/>
                        </w:rPr>
                        <w:t xml:space="preserve"> ke </w:t>
                      </w:r>
                      <w:r w:rsidR="00355A97">
                        <w:rPr>
                          <w:rFonts w:asciiTheme="minorHAnsi" w:eastAsiaTheme="minorHAnsi" w:hAnsiTheme="minorHAnsi" w:cstheme="minorHAnsi"/>
                          <w:color w:val="00B0F0"/>
                          <w:sz w:val="20"/>
                          <w:szCs w:val="20"/>
                          <w:u w:val="single"/>
                          <w:lang w:eastAsia="en-US"/>
                        </w:rPr>
                        <w:t>kopírování a skenování na školní kopírce</w:t>
                      </w:r>
                    </w:p>
                    <w:p w14:paraId="29B25454" w14:textId="77777777" w:rsidR="00B01E58" w:rsidRPr="00D364D2" w:rsidRDefault="00B01E58" w:rsidP="00624EA0">
                      <w:pPr>
                        <w:pStyle w:val="Odstavecseseznamem"/>
                        <w:numPr>
                          <w:ilvl w:val="0"/>
                          <w:numId w:val="1"/>
                        </w:numPr>
                        <w:spacing w:after="0" w:line="240" w:lineRule="auto"/>
                        <w:jc w:val="both"/>
                        <w:rPr>
                          <w:rFonts w:cs="Calibri"/>
                          <w:sz w:val="20"/>
                          <w:szCs w:val="20"/>
                        </w:rPr>
                      </w:pPr>
                      <w:r w:rsidRPr="00D364D2">
                        <w:rPr>
                          <w:rFonts w:cs="Calibri"/>
                          <w:sz w:val="20"/>
                          <w:szCs w:val="20"/>
                        </w:rPr>
                        <w:t>Je oficiálním průkazem studenta naší školy</w:t>
                      </w:r>
                    </w:p>
                    <w:p w14:paraId="3959E991" w14:textId="77777777" w:rsidR="00B01E58" w:rsidRPr="00D364D2" w:rsidRDefault="00B01E58" w:rsidP="00624EA0">
                      <w:pPr>
                        <w:numPr>
                          <w:ilvl w:val="0"/>
                          <w:numId w:val="1"/>
                        </w:numPr>
                        <w:spacing w:after="0" w:line="240" w:lineRule="auto"/>
                        <w:jc w:val="both"/>
                        <w:rPr>
                          <w:rFonts w:ascii="Calibri" w:hAnsi="Calibri" w:cs="Calibri"/>
                          <w:sz w:val="20"/>
                          <w:szCs w:val="20"/>
                        </w:rPr>
                      </w:pPr>
                      <w:r w:rsidRPr="00D364D2">
                        <w:rPr>
                          <w:rFonts w:ascii="Calibri" w:hAnsi="Calibri" w:cs="Calibri"/>
                          <w:iCs/>
                          <w:sz w:val="20"/>
                          <w:szCs w:val="20"/>
                        </w:rPr>
                        <w:t>Mnohými institucemi je uznáván jako plnohodnotné potvrzení o studiu (např. městské dopravní podniky)</w:t>
                      </w:r>
                    </w:p>
                    <w:p w14:paraId="49622B5A" w14:textId="77777777" w:rsidR="00B01E58" w:rsidRPr="00D364D2" w:rsidRDefault="00B01E58" w:rsidP="00624EA0">
                      <w:pPr>
                        <w:pStyle w:val="Odstavecseseznamem"/>
                        <w:numPr>
                          <w:ilvl w:val="0"/>
                          <w:numId w:val="2"/>
                        </w:numPr>
                        <w:spacing w:after="120" w:line="240" w:lineRule="auto"/>
                        <w:jc w:val="both"/>
                        <w:rPr>
                          <w:rFonts w:cs="Calibri"/>
                          <w:sz w:val="20"/>
                          <w:szCs w:val="20"/>
                        </w:rPr>
                      </w:pPr>
                      <w:r w:rsidRPr="00D364D2">
                        <w:rPr>
                          <w:rFonts w:cs="Calibri"/>
                          <w:sz w:val="20"/>
                          <w:szCs w:val="20"/>
                        </w:rPr>
                        <w:t>Školní ISIC si není nutné každý rok pořizovat znovu – vydaný 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56260711" w14:textId="77777777" w:rsidR="00B01E58" w:rsidRPr="00D364D2" w:rsidRDefault="00B01E58" w:rsidP="00624EA0">
                      <w:pPr>
                        <w:pStyle w:val="Odstavecseseznamem"/>
                        <w:numPr>
                          <w:ilvl w:val="0"/>
                          <w:numId w:val="2"/>
                        </w:numPr>
                        <w:spacing w:after="0" w:line="240" w:lineRule="auto"/>
                        <w:jc w:val="both"/>
                        <w:rPr>
                          <w:rFonts w:cs="Calibri"/>
                          <w:sz w:val="20"/>
                          <w:szCs w:val="20"/>
                        </w:rPr>
                      </w:pPr>
                      <w:r w:rsidRPr="00D364D2">
                        <w:rPr>
                          <w:rFonts w:cs="Calibri"/>
                          <w:sz w:val="20"/>
                          <w:szCs w:val="20"/>
                        </w:rPr>
                        <w:t>Školní ISIC je levnější!</w:t>
                      </w:r>
                    </w:p>
                    <w:p w14:paraId="0BE9FC2F"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Prvotní pořízení průkazu stojí 290 Kč</w:t>
                      </w:r>
                    </w:p>
                    <w:p w14:paraId="2A7C44DB"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Cena prodloužení v dalších letech je pouze 180 Kč</w:t>
                      </w:r>
                    </w:p>
                    <w:p w14:paraId="7C6A5EB8" w14:textId="77777777" w:rsidR="00B01E58" w:rsidRPr="00D364D2" w:rsidRDefault="00B01E58" w:rsidP="00624EA0">
                      <w:pPr>
                        <w:pStyle w:val="Odstavecseseznamem"/>
                        <w:numPr>
                          <w:ilvl w:val="2"/>
                          <w:numId w:val="3"/>
                        </w:numPr>
                        <w:spacing w:after="0" w:line="240" w:lineRule="auto"/>
                        <w:jc w:val="both"/>
                        <w:rPr>
                          <w:rFonts w:cs="Calibri"/>
                          <w:sz w:val="20"/>
                          <w:szCs w:val="20"/>
                        </w:rPr>
                      </w:pPr>
                      <w:r w:rsidRPr="00D364D2">
                        <w:rPr>
                          <w:rFonts w:cs="Calibri"/>
                          <w:sz w:val="20"/>
                          <w:szCs w:val="20"/>
                        </w:rPr>
                        <w:t>V případě ztráty či zničení vystavujeme duplikát za 110 Kč</w:t>
                      </w:r>
                    </w:p>
                    <w:p w14:paraId="17C0BEE5" w14:textId="77777777" w:rsidR="00B01E58" w:rsidRPr="00D364D2" w:rsidRDefault="00B01E58" w:rsidP="00624EA0">
                      <w:pPr>
                        <w:pStyle w:val="Odstavecseseznamem"/>
                        <w:spacing w:after="0" w:line="240" w:lineRule="auto"/>
                        <w:ind w:left="1800"/>
                        <w:jc w:val="both"/>
                        <w:rPr>
                          <w:rFonts w:cs="Calibri"/>
                          <w:sz w:val="20"/>
                          <w:szCs w:val="20"/>
                        </w:rPr>
                      </w:pPr>
                      <w:r w:rsidRPr="00D364D2">
                        <w:rPr>
                          <w:rFonts w:cs="Calibri"/>
                          <w:sz w:val="20"/>
                          <w:szCs w:val="20"/>
                        </w:rPr>
                        <w:t>(ISIC v běžné distribuci stojí 350 Kč každý rok)</w:t>
                      </w:r>
                    </w:p>
                    <w:p w14:paraId="2A2ED6A4" w14:textId="7083CCAC" w:rsidR="00B01E58" w:rsidRPr="00D364D2" w:rsidRDefault="00B01E58" w:rsidP="00624EA0">
                      <w:pPr>
                        <w:spacing w:after="120"/>
                        <w:jc w:val="both"/>
                        <w:rPr>
                          <w:rFonts w:ascii="Calibri" w:hAnsi="Calibri" w:cs="Calibri"/>
                          <w:b/>
                          <w:sz w:val="20"/>
                          <w:szCs w:val="20"/>
                        </w:rPr>
                      </w:pPr>
                      <w:r w:rsidRPr="00D364D2">
                        <w:rPr>
                          <w:rFonts w:ascii="Calibri" w:hAnsi="Calibri" w:cs="Calibri"/>
                          <w:b/>
                          <w:sz w:val="20"/>
                          <w:szCs w:val="20"/>
                        </w:rPr>
                        <w:t>Co přináší ISIC?</w:t>
                      </w:r>
                    </w:p>
                    <w:p w14:paraId="61ED128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Platnost ve 130 zemích světa</w:t>
                      </w:r>
                      <w:r w:rsidRPr="00D364D2">
                        <w:rPr>
                          <w:rFonts w:ascii="Calibri" w:hAnsi="Calibri" w:cs="Calibri"/>
                          <w:sz w:val="20"/>
                          <w:szCs w:val="20"/>
                        </w:rPr>
                        <w:t xml:space="preserve">, </w:t>
                      </w:r>
                      <w:r w:rsidRPr="00D364D2">
                        <w:rPr>
                          <w:rFonts w:ascii="Calibri" w:hAnsi="Calibri" w:cs="Calibri"/>
                          <w:iCs/>
                          <w:sz w:val="20"/>
                          <w:szCs w:val="20"/>
                        </w:rPr>
                        <w:t>více než 125.000 slev po celém světě.</w:t>
                      </w:r>
                    </w:p>
                    <w:p w14:paraId="5EED247A"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Slevy a výhody v dopravě: státem dotovaná sleva na jízdné ve vlacích a autobusech po celé ČR ve výši 75 %, MHD nejen v krajských městech.</w:t>
                      </w:r>
                    </w:p>
                    <w:p w14:paraId="4A9D4F2F" w14:textId="77777777" w:rsidR="00B01E58" w:rsidRPr="00D364D2" w:rsidRDefault="00B01E58" w:rsidP="00624EA0">
                      <w:pPr>
                        <w:numPr>
                          <w:ilvl w:val="0"/>
                          <w:numId w:val="4"/>
                        </w:numPr>
                        <w:spacing w:after="0" w:line="240" w:lineRule="auto"/>
                        <w:ind w:left="714" w:hanging="357"/>
                        <w:jc w:val="both"/>
                        <w:rPr>
                          <w:rFonts w:ascii="Calibri" w:hAnsi="Calibri" w:cs="Calibri"/>
                          <w:sz w:val="20"/>
                          <w:szCs w:val="20"/>
                        </w:rPr>
                      </w:pPr>
                      <w:r w:rsidRPr="00D364D2">
                        <w:rPr>
                          <w:rFonts w:ascii="Calibri" w:hAnsi="Calibri" w:cs="Calibri"/>
                          <w:iCs/>
                          <w:sz w:val="20"/>
                          <w:szCs w:val="20"/>
                        </w:rPr>
                        <w:t>Možnost zřízení speciálního celoroční cestovní pojištění UNIQA.</w:t>
                      </w:r>
                    </w:p>
                    <w:p w14:paraId="0FF3A960" w14:textId="77777777" w:rsidR="00B01E58" w:rsidRPr="00D364D2" w:rsidRDefault="00B01E58" w:rsidP="00624EA0">
                      <w:pPr>
                        <w:numPr>
                          <w:ilvl w:val="0"/>
                          <w:numId w:val="4"/>
                        </w:numPr>
                        <w:spacing w:after="0" w:line="240" w:lineRule="auto"/>
                        <w:jc w:val="both"/>
                        <w:rPr>
                          <w:rFonts w:ascii="Calibri" w:hAnsi="Calibri" w:cs="Calibri"/>
                          <w:sz w:val="20"/>
                          <w:szCs w:val="20"/>
                        </w:rPr>
                      </w:pPr>
                      <w:r w:rsidRPr="00D364D2">
                        <w:rPr>
                          <w:rFonts w:ascii="Calibri" w:hAnsi="Calibri" w:cs="Calibri"/>
                          <w:iCs/>
                          <w:sz w:val="20"/>
                          <w:szCs w:val="20"/>
                        </w:rPr>
                        <w:t>Slevy na více než 2.000 místech v ČR:</w:t>
                      </w:r>
                    </w:p>
                    <w:p w14:paraId="11B57F8D" w14:textId="762F9418"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nákupech, stravování a </w:t>
                      </w:r>
                      <w:r w:rsidRPr="00331A56">
                        <w:rPr>
                          <w:rFonts w:ascii="Calibri" w:hAnsi="Calibri" w:cs="Calibri"/>
                          <w:iCs/>
                          <w:sz w:val="20"/>
                          <w:szCs w:val="20"/>
                        </w:rPr>
                        <w:t>vzdělávání</w:t>
                      </w:r>
                      <w:r w:rsidR="00331A56" w:rsidRPr="00331A56">
                        <w:rPr>
                          <w:rFonts w:ascii="Calibri" w:hAnsi="Calibri" w:cs="Calibri"/>
                          <w:iCs/>
                          <w:sz w:val="20"/>
                          <w:szCs w:val="20"/>
                        </w:rPr>
                        <w:t>, v internetových obchodech</w:t>
                      </w:r>
                    </w:p>
                    <w:p w14:paraId="7AEAF61F"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na festivaly, akce, do klubů</w:t>
                      </w:r>
                    </w:p>
                    <w:p w14:paraId="22F1026B" w14:textId="2BA3D07E" w:rsidR="00B01E58" w:rsidRPr="00C777B7"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permanentky v lyžařských areálech</w:t>
                      </w:r>
                    </w:p>
                    <w:p w14:paraId="468240BF" w14:textId="3EDD490A" w:rsidR="00C777B7" w:rsidRPr="00C777B7" w:rsidRDefault="00C777B7" w:rsidP="00C777B7">
                      <w:pPr>
                        <w:numPr>
                          <w:ilvl w:val="1"/>
                          <w:numId w:val="4"/>
                        </w:numPr>
                        <w:spacing w:after="0" w:line="240" w:lineRule="auto"/>
                        <w:jc w:val="both"/>
                        <w:rPr>
                          <w:rFonts w:ascii="Calibri" w:hAnsi="Calibri" w:cs="Calibri"/>
                          <w:iCs/>
                          <w:sz w:val="20"/>
                          <w:szCs w:val="20"/>
                        </w:rPr>
                      </w:pPr>
                      <w:r w:rsidRPr="00C777B7">
                        <w:rPr>
                          <w:rFonts w:ascii="Calibri" w:hAnsi="Calibri" w:cs="Calibri"/>
                          <w:iCs/>
                          <w:sz w:val="20"/>
                          <w:szCs w:val="20"/>
                        </w:rPr>
                        <w:t>speciální studentský mobilní tarif od Vodafone</w:t>
                      </w:r>
                    </w:p>
                    <w:p w14:paraId="12F67FCA" w14:textId="1DAC6CE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 xml:space="preserve">při </w:t>
                      </w:r>
                      <w:r w:rsidR="001F797F" w:rsidRPr="00D364D2">
                        <w:rPr>
                          <w:rFonts w:ascii="Calibri" w:hAnsi="Calibri" w:cs="Calibri"/>
                          <w:iCs/>
                          <w:sz w:val="20"/>
                          <w:szCs w:val="20"/>
                        </w:rPr>
                        <w:t>cestování – letenky</w:t>
                      </w:r>
                      <w:r w:rsidRPr="00D364D2">
                        <w:rPr>
                          <w:rFonts w:ascii="Calibri" w:hAnsi="Calibri" w:cs="Calibri"/>
                          <w:iCs/>
                          <w:sz w:val="20"/>
                          <w:szCs w:val="20"/>
                        </w:rPr>
                        <w:t>, autobusové a vlakové jízdenky</w:t>
                      </w:r>
                    </w:p>
                    <w:p w14:paraId="159135B6"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na vstupném do světově proslulých kulturně-historických památek</w:t>
                      </w:r>
                    </w:p>
                    <w:p w14:paraId="7EC64BF9" w14:textId="77777777" w:rsidR="00B01E58" w:rsidRPr="00D364D2" w:rsidRDefault="00B01E58" w:rsidP="00624EA0">
                      <w:pPr>
                        <w:numPr>
                          <w:ilvl w:val="1"/>
                          <w:numId w:val="4"/>
                        </w:numPr>
                        <w:spacing w:after="0" w:line="240" w:lineRule="auto"/>
                        <w:jc w:val="both"/>
                        <w:rPr>
                          <w:rFonts w:ascii="Calibri" w:hAnsi="Calibri" w:cs="Calibri"/>
                          <w:sz w:val="20"/>
                          <w:szCs w:val="20"/>
                        </w:rPr>
                      </w:pPr>
                      <w:r w:rsidRPr="00D364D2">
                        <w:rPr>
                          <w:rFonts w:ascii="Calibri" w:hAnsi="Calibri" w:cs="Calibri"/>
                          <w:iCs/>
                          <w:sz w:val="20"/>
                          <w:szCs w:val="20"/>
                        </w:rPr>
                        <w:t>při ubytování v hotelech, kempech a ubytovnách</w:t>
                      </w:r>
                    </w:p>
                    <w:p w14:paraId="185D8CE4" w14:textId="77777777" w:rsidR="00B01E58" w:rsidRPr="00D364D2" w:rsidRDefault="00B01E58" w:rsidP="00624EA0">
                      <w:pPr>
                        <w:pStyle w:val="Odstavecseseznamem"/>
                        <w:spacing w:after="0" w:line="240" w:lineRule="auto"/>
                        <w:ind w:left="0"/>
                        <w:jc w:val="both"/>
                        <w:rPr>
                          <w:rFonts w:cs="Calibri"/>
                          <w:sz w:val="20"/>
                          <w:szCs w:val="20"/>
                        </w:rPr>
                      </w:pPr>
                    </w:p>
                    <w:p w14:paraId="1042AAD2" w14:textId="2260F3CC" w:rsidR="00FE3E04" w:rsidRPr="00560B08" w:rsidRDefault="009153FC" w:rsidP="00560B08">
                      <w:pPr>
                        <w:spacing w:after="120"/>
                        <w:jc w:val="both"/>
                        <w:rPr>
                          <w:rFonts w:cstheme="minorHAnsi"/>
                          <w:b/>
                          <w:sz w:val="20"/>
                          <w:szCs w:val="20"/>
                        </w:rPr>
                      </w:pPr>
                      <w:r>
                        <w:rPr>
                          <w:rFonts w:cstheme="minorHAnsi"/>
                          <w:b/>
                          <w:sz w:val="20"/>
                          <w:szCs w:val="20"/>
                        </w:rPr>
                        <w:t xml:space="preserve">NEPŘEHLÉDNĚTE: </w:t>
                      </w:r>
                      <w:r w:rsidR="00B01E58" w:rsidRPr="008B3F9C">
                        <w:rPr>
                          <w:rFonts w:cstheme="minorHAnsi"/>
                          <w:b/>
                          <w:sz w:val="20"/>
                          <w:szCs w:val="20"/>
                        </w:rPr>
                        <w:t>Jak si ISIC objednat?</w:t>
                      </w:r>
                    </w:p>
                    <w:p w14:paraId="512845A5" w14:textId="105D4F4D" w:rsidR="009153FC" w:rsidRDefault="008B3F9C" w:rsidP="009153FC">
                      <w:pPr>
                        <w:spacing w:after="0" w:line="240" w:lineRule="auto"/>
                        <w:rPr>
                          <w:rFonts w:cstheme="minorHAnsi"/>
                          <w:color w:val="000000" w:themeColor="text1"/>
                          <w:sz w:val="20"/>
                          <w:szCs w:val="20"/>
                        </w:rPr>
                      </w:pPr>
                      <w:r w:rsidRPr="008B3F9C">
                        <w:rPr>
                          <w:rFonts w:cstheme="minorHAnsi"/>
                          <w:color w:val="000000" w:themeColor="text1"/>
                          <w:sz w:val="20"/>
                          <w:szCs w:val="20"/>
                        </w:rPr>
                        <w:t xml:space="preserve">Agendu ISIC na naší škole </w:t>
                      </w:r>
                      <w:r w:rsidR="009153FC">
                        <w:rPr>
                          <w:rFonts w:cstheme="minorHAnsi"/>
                          <w:color w:val="000000" w:themeColor="text1"/>
                          <w:sz w:val="20"/>
                          <w:szCs w:val="20"/>
                        </w:rPr>
                        <w:t>řeší</w:t>
                      </w:r>
                      <w:r w:rsidRPr="008B3F9C">
                        <w:rPr>
                          <w:rFonts w:cstheme="minorHAnsi"/>
                          <w:color w:val="000000" w:themeColor="text1"/>
                          <w:sz w:val="20"/>
                          <w:szCs w:val="20"/>
                        </w:rPr>
                        <w:t xml:space="preserve"> </w:t>
                      </w:r>
                      <w:r w:rsidR="00560B08">
                        <w:rPr>
                          <w:rFonts w:cstheme="minorHAnsi"/>
                          <w:color w:val="000000" w:themeColor="text1"/>
                          <w:sz w:val="20"/>
                          <w:szCs w:val="20"/>
                        </w:rPr>
                        <w:t xml:space="preserve">pan Luděk </w:t>
                      </w:r>
                      <w:proofErr w:type="spellStart"/>
                      <w:r w:rsidR="00560B08">
                        <w:rPr>
                          <w:rFonts w:cstheme="minorHAnsi"/>
                          <w:color w:val="000000" w:themeColor="text1"/>
                          <w:sz w:val="20"/>
                          <w:szCs w:val="20"/>
                        </w:rPr>
                        <w:t>Rychtr</w:t>
                      </w:r>
                      <w:proofErr w:type="spellEnd"/>
                      <w:r w:rsidR="00560B08">
                        <w:rPr>
                          <w:rFonts w:cstheme="minorHAnsi"/>
                          <w:color w:val="000000" w:themeColor="text1"/>
                          <w:sz w:val="20"/>
                          <w:szCs w:val="20"/>
                        </w:rPr>
                        <w:t xml:space="preserve">, zástupce ředitele. Tomu je třeba donést 290 Kč, vyplněnou žádost a fotografii budoucího </w:t>
                      </w:r>
                      <w:r w:rsidR="00702D6C">
                        <w:rPr>
                          <w:rFonts w:cstheme="minorHAnsi"/>
                          <w:color w:val="000000" w:themeColor="text1"/>
                          <w:sz w:val="20"/>
                          <w:szCs w:val="20"/>
                        </w:rPr>
                        <w:t xml:space="preserve">držitele </w:t>
                      </w:r>
                      <w:r w:rsidR="00560B08">
                        <w:rPr>
                          <w:rFonts w:cstheme="minorHAnsi"/>
                          <w:color w:val="000000" w:themeColor="text1"/>
                          <w:sz w:val="20"/>
                          <w:szCs w:val="20"/>
                        </w:rPr>
                        <w:t xml:space="preserve">ve formátu </w:t>
                      </w:r>
                      <w:proofErr w:type="spellStart"/>
                      <w:proofErr w:type="gramStart"/>
                      <w:r w:rsidR="00560B08">
                        <w:rPr>
                          <w:rFonts w:cstheme="minorHAnsi"/>
                          <w:color w:val="000000" w:themeColor="text1"/>
                          <w:sz w:val="20"/>
                          <w:szCs w:val="20"/>
                        </w:rPr>
                        <w:t>jpg</w:t>
                      </w:r>
                      <w:proofErr w:type="spellEnd"/>
                      <w:r w:rsidR="00623875">
                        <w:rPr>
                          <w:rFonts w:cstheme="minorHAnsi"/>
                          <w:color w:val="000000" w:themeColor="text1"/>
                          <w:sz w:val="20"/>
                          <w:szCs w:val="20"/>
                        </w:rPr>
                        <w:t xml:space="preserve">. </w:t>
                      </w:r>
                      <w:proofErr w:type="gramEnd"/>
                      <w:r w:rsidR="00623875">
                        <w:rPr>
                          <w:rFonts w:cstheme="minorHAnsi"/>
                          <w:color w:val="000000" w:themeColor="text1"/>
                          <w:sz w:val="20"/>
                          <w:szCs w:val="20"/>
                        </w:rPr>
                        <w:t>Ta můžete být na</w:t>
                      </w:r>
                      <w:r w:rsidR="00702D6C">
                        <w:rPr>
                          <w:rFonts w:cstheme="minorHAnsi"/>
                          <w:color w:val="000000" w:themeColor="text1"/>
                          <w:sz w:val="20"/>
                          <w:szCs w:val="20"/>
                        </w:rPr>
                        <w:t xml:space="preserve"> </w:t>
                      </w:r>
                      <w:proofErr w:type="spellStart"/>
                      <w:r w:rsidR="00702D6C">
                        <w:rPr>
                          <w:rFonts w:cstheme="minorHAnsi"/>
                          <w:color w:val="000000" w:themeColor="text1"/>
                          <w:sz w:val="20"/>
                          <w:szCs w:val="20"/>
                        </w:rPr>
                        <w:t>usb</w:t>
                      </w:r>
                      <w:proofErr w:type="spellEnd"/>
                      <w:r w:rsidR="00702D6C">
                        <w:rPr>
                          <w:rFonts w:cstheme="minorHAnsi"/>
                          <w:color w:val="000000" w:themeColor="text1"/>
                          <w:sz w:val="20"/>
                          <w:szCs w:val="20"/>
                        </w:rPr>
                        <w:t xml:space="preserve"> </w:t>
                      </w:r>
                      <w:r w:rsidR="00560B08">
                        <w:rPr>
                          <w:rFonts w:cstheme="minorHAnsi"/>
                          <w:color w:val="000000" w:themeColor="text1"/>
                          <w:sz w:val="20"/>
                          <w:szCs w:val="20"/>
                        </w:rPr>
                        <w:t xml:space="preserve">disku nebo je možno fotografii zaslat na </w:t>
                      </w:r>
                      <w:hyperlink r:id="rId11" w:history="1">
                        <w:r w:rsidR="00560B08" w:rsidRPr="009547D7">
                          <w:rPr>
                            <w:rStyle w:val="Hypertextovodkaz"/>
                            <w:rFonts w:cstheme="minorHAnsi"/>
                            <w:sz w:val="20"/>
                            <w:szCs w:val="20"/>
                          </w:rPr>
                          <w:t>rychtrl</w:t>
                        </w:r>
                        <w:r w:rsidR="00560B08" w:rsidRPr="009547D7">
                          <w:rPr>
                            <w:rStyle w:val="Hypertextovodkaz"/>
                            <w:rFonts w:cstheme="minorHAnsi"/>
                            <w:sz w:val="20"/>
                            <w:szCs w:val="20"/>
                            <w:lang w:val="en-US"/>
                          </w:rPr>
                          <w:t>@</w:t>
                        </w:r>
                        <w:r w:rsidR="00560B08" w:rsidRPr="009547D7">
                          <w:rPr>
                            <w:rStyle w:val="Hypertextovodkaz"/>
                            <w:rFonts w:cstheme="minorHAnsi"/>
                            <w:sz w:val="20"/>
                            <w:szCs w:val="20"/>
                          </w:rPr>
                          <w:t>gymvr.cz</w:t>
                        </w:r>
                      </w:hyperlink>
                      <w:r w:rsidR="00560B08">
                        <w:rPr>
                          <w:rFonts w:cstheme="minorHAnsi"/>
                          <w:color w:val="000000" w:themeColor="text1"/>
                          <w:sz w:val="20"/>
                          <w:szCs w:val="20"/>
                        </w:rPr>
                        <w:t>.</w:t>
                      </w:r>
                      <w:r w:rsidRPr="008B3F9C">
                        <w:rPr>
                          <w:rFonts w:cstheme="minorHAnsi"/>
                          <w:color w:val="000000" w:themeColor="text1"/>
                          <w:sz w:val="20"/>
                          <w:szCs w:val="20"/>
                        </w:rPr>
                        <w:t xml:space="preserve"> </w:t>
                      </w:r>
                    </w:p>
                    <w:p w14:paraId="7BBC2C9B" w14:textId="69BD4FE9" w:rsidR="009153FC" w:rsidRDefault="009153FC" w:rsidP="009153FC">
                      <w:pPr>
                        <w:spacing w:after="0" w:line="240" w:lineRule="auto"/>
                        <w:rPr>
                          <w:rFonts w:eastAsia="Times New Roman"/>
                          <w:color w:val="000000" w:themeColor="text1"/>
                          <w:sz w:val="20"/>
                          <w:szCs w:val="20"/>
                        </w:rPr>
                      </w:pPr>
                      <w:r w:rsidRPr="00F92DA5">
                        <w:rPr>
                          <w:rFonts w:eastAsia="Times New Roman"/>
                          <w:color w:val="000000" w:themeColor="text1"/>
                          <w:sz w:val="20"/>
                          <w:szCs w:val="20"/>
                        </w:rPr>
                        <w:t>Doporučujeme použít dig</w:t>
                      </w:r>
                      <w:r w:rsidR="00702D6C">
                        <w:rPr>
                          <w:rFonts w:eastAsia="Times New Roman"/>
                          <w:color w:val="000000" w:themeColor="text1"/>
                          <w:sz w:val="20"/>
                          <w:szCs w:val="20"/>
                        </w:rPr>
                        <w:t xml:space="preserve">itální fotku portrétového typu - </w:t>
                      </w:r>
                      <w:r w:rsidRPr="00F92DA5">
                        <w:rPr>
                          <w:rFonts w:eastAsia="Times New Roman"/>
                          <w:color w:val="000000" w:themeColor="text1"/>
                          <w:sz w:val="20"/>
                          <w:szCs w:val="20"/>
                        </w:rPr>
                        <w:t>lze snadno vyfotit běžným digitálním fotoaparátem nebo</w:t>
                      </w:r>
                      <w:r w:rsidR="00702D6C">
                        <w:rPr>
                          <w:rFonts w:eastAsia="Times New Roman"/>
                          <w:color w:val="000000" w:themeColor="text1"/>
                          <w:sz w:val="20"/>
                          <w:szCs w:val="20"/>
                        </w:rPr>
                        <w:t xml:space="preserve"> mobilem před světlou zdí</w:t>
                      </w:r>
                      <w:r>
                        <w:rPr>
                          <w:rFonts w:eastAsia="Times New Roman"/>
                          <w:color w:val="000000" w:themeColor="text1"/>
                          <w:sz w:val="20"/>
                          <w:szCs w:val="20"/>
                        </w:rPr>
                        <w:t xml:space="preserve">. </w:t>
                      </w:r>
                    </w:p>
                    <w:p w14:paraId="378375A5" w14:textId="677E0CC8" w:rsidR="008B3F9C" w:rsidRPr="008B3F9C" w:rsidRDefault="008B3F9C" w:rsidP="008B3F9C">
                      <w:pPr>
                        <w:rPr>
                          <w:rFonts w:cstheme="minorHAnsi"/>
                          <w:color w:val="000000" w:themeColor="text1"/>
                          <w:sz w:val="20"/>
                          <w:szCs w:val="20"/>
                        </w:rPr>
                      </w:pPr>
                      <w:bookmarkStart w:id="1" w:name="_GoBack"/>
                      <w:bookmarkEnd w:id="1"/>
                    </w:p>
                    <w:p w14:paraId="4944FB4E" w14:textId="5657B435" w:rsidR="008B3F9C" w:rsidRPr="008B3F9C" w:rsidRDefault="00355A97" w:rsidP="008B3F9C">
                      <w:pPr>
                        <w:spacing w:after="0" w:line="240" w:lineRule="auto"/>
                        <w:rPr>
                          <w:rFonts w:cstheme="minorHAnsi"/>
                          <w:color w:val="00B0F0"/>
                          <w:sz w:val="20"/>
                          <w:szCs w:val="20"/>
                        </w:rPr>
                      </w:pPr>
                      <w:r>
                        <w:rPr>
                          <w:rFonts w:cstheme="minorHAnsi"/>
                          <w:color w:val="00B0F0"/>
                          <w:sz w:val="20"/>
                          <w:szCs w:val="20"/>
                        </w:rPr>
                        <w:t>Mgr. Martin Vlášek</w:t>
                      </w:r>
                    </w:p>
                    <w:p w14:paraId="7669BA4C" w14:textId="77777777" w:rsidR="008B3F9C" w:rsidRPr="008B3F9C" w:rsidRDefault="008B3F9C" w:rsidP="008B3F9C">
                      <w:pPr>
                        <w:spacing w:after="0" w:line="240" w:lineRule="auto"/>
                        <w:rPr>
                          <w:rFonts w:cstheme="minorHAnsi"/>
                          <w:color w:val="00B0F0"/>
                          <w:sz w:val="20"/>
                          <w:szCs w:val="20"/>
                        </w:rPr>
                      </w:pPr>
                      <w:r w:rsidRPr="008B3F9C">
                        <w:rPr>
                          <w:rFonts w:cstheme="minorHAnsi"/>
                          <w:color w:val="00B0F0"/>
                          <w:sz w:val="20"/>
                          <w:szCs w:val="20"/>
                        </w:rPr>
                        <w:t>Ředitel školy</w:t>
                      </w:r>
                    </w:p>
                    <w:p w14:paraId="5686B3E6" w14:textId="511CE314" w:rsidR="00800EDD" w:rsidRPr="00DA7DFF" w:rsidRDefault="00800EDD" w:rsidP="008B3F9C">
                      <w:pPr>
                        <w:jc w:val="both"/>
                        <w:rPr>
                          <w:color w:val="2F5496" w:themeColor="accent1" w:themeShade="BF"/>
                          <w:sz w:val="20"/>
                          <w:szCs w:val="20"/>
                        </w:rPr>
                      </w:pPr>
                    </w:p>
                  </w:txbxContent>
                </v:textbox>
                <w10:wrap type="tight" anchorx="margin"/>
              </v:shape>
            </w:pict>
          </mc:Fallback>
        </mc:AlternateContent>
      </w:r>
    </w:p>
    <w:sectPr w:rsidR="008F32F7" w:rsidSect="00721B34">
      <w:headerReference w:type="default" r:id="rId12"/>
      <w:footerReference w:type="default" r:id="rId13"/>
      <w:pgSz w:w="11906" w:h="16838"/>
      <w:pgMar w:top="2824" w:right="1417" w:bottom="1417" w:left="1417" w:header="708" w:footer="2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F85FF" w14:textId="77777777" w:rsidR="00C136E3" w:rsidRDefault="00C136E3" w:rsidP="00721B34">
      <w:pPr>
        <w:spacing w:after="0" w:line="240" w:lineRule="auto"/>
      </w:pPr>
      <w:r>
        <w:separator/>
      </w:r>
    </w:p>
  </w:endnote>
  <w:endnote w:type="continuationSeparator" w:id="0">
    <w:p w14:paraId="5CCF2C75" w14:textId="77777777" w:rsidR="00C136E3" w:rsidRDefault="00C136E3" w:rsidP="0072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9F4E" w14:textId="77777777" w:rsidR="00721B34" w:rsidRDefault="00721B34">
    <w:pPr>
      <w:pStyle w:val="Zpat"/>
    </w:pPr>
    <w:r>
      <w:rPr>
        <w:noProof/>
        <w:lang w:eastAsia="cs-CZ"/>
      </w:rPr>
      <w:drawing>
        <wp:anchor distT="0" distB="0" distL="114300" distR="114300" simplePos="0" relativeHeight="251659264" behindDoc="0" locked="0" layoutInCell="1" allowOverlap="1" wp14:anchorId="33839F51" wp14:editId="33839F52">
          <wp:simplePos x="0" y="0"/>
          <wp:positionH relativeFrom="page">
            <wp:align>left</wp:align>
          </wp:positionH>
          <wp:positionV relativeFrom="paragraph">
            <wp:posOffset>10746</wp:posOffset>
          </wp:positionV>
          <wp:extent cx="7585675" cy="1759288"/>
          <wp:effectExtent l="0" t="0" r="0" b="0"/>
          <wp:wrapNone/>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5675" cy="17592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410F" w14:textId="77777777" w:rsidR="00C136E3" w:rsidRDefault="00C136E3" w:rsidP="00721B34">
      <w:pPr>
        <w:spacing w:after="0" w:line="240" w:lineRule="auto"/>
      </w:pPr>
      <w:r>
        <w:separator/>
      </w:r>
    </w:p>
  </w:footnote>
  <w:footnote w:type="continuationSeparator" w:id="0">
    <w:p w14:paraId="3AA73F92" w14:textId="77777777" w:rsidR="00C136E3" w:rsidRDefault="00C136E3" w:rsidP="00721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9F4D" w14:textId="77777777" w:rsidR="00721B34" w:rsidRDefault="00721B34">
    <w:pPr>
      <w:pStyle w:val="Zhlav"/>
    </w:pPr>
    <w:r>
      <w:rPr>
        <w:noProof/>
        <w:lang w:eastAsia="cs-CZ"/>
      </w:rPr>
      <w:drawing>
        <wp:anchor distT="0" distB="0" distL="114300" distR="114300" simplePos="0" relativeHeight="251658240" behindDoc="0" locked="0" layoutInCell="1" allowOverlap="1" wp14:anchorId="33839F4F" wp14:editId="33839F50">
          <wp:simplePos x="0" y="0"/>
          <wp:positionH relativeFrom="page">
            <wp:align>left</wp:align>
          </wp:positionH>
          <wp:positionV relativeFrom="paragraph">
            <wp:posOffset>-449992</wp:posOffset>
          </wp:positionV>
          <wp:extent cx="7538311" cy="1793174"/>
          <wp:effectExtent l="0" t="0" r="5715" b="0"/>
          <wp:wrapNone/>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5355" cy="1821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4757"/>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24FAE"/>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907DC"/>
    <w:multiLevelType w:val="hybridMultilevel"/>
    <w:tmpl w:val="8CCA92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63177DF"/>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B34"/>
    <w:rsid w:val="001F797F"/>
    <w:rsid w:val="0031048E"/>
    <w:rsid w:val="00311719"/>
    <w:rsid w:val="00331A56"/>
    <w:rsid w:val="00355A97"/>
    <w:rsid w:val="0038704D"/>
    <w:rsid w:val="004865D6"/>
    <w:rsid w:val="004B455C"/>
    <w:rsid w:val="0050613A"/>
    <w:rsid w:val="00531C9A"/>
    <w:rsid w:val="00560B08"/>
    <w:rsid w:val="005F0F77"/>
    <w:rsid w:val="00623875"/>
    <w:rsid w:val="00624EA0"/>
    <w:rsid w:val="00702D6C"/>
    <w:rsid w:val="00721B34"/>
    <w:rsid w:val="00800EDD"/>
    <w:rsid w:val="008B3F9C"/>
    <w:rsid w:val="008D2B1E"/>
    <w:rsid w:val="008F32F7"/>
    <w:rsid w:val="009153FC"/>
    <w:rsid w:val="009B129A"/>
    <w:rsid w:val="00A40F2F"/>
    <w:rsid w:val="00A70B85"/>
    <w:rsid w:val="00A97B41"/>
    <w:rsid w:val="00B01E58"/>
    <w:rsid w:val="00C136E3"/>
    <w:rsid w:val="00C23F5A"/>
    <w:rsid w:val="00C777B7"/>
    <w:rsid w:val="00D01737"/>
    <w:rsid w:val="00D364D2"/>
    <w:rsid w:val="00DA7DFF"/>
    <w:rsid w:val="00FE3E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39F48"/>
  <w15:chartTrackingRefBased/>
  <w15:docId w15:val="{C84CF0AA-28E9-4D59-97D4-381086C4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E5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1B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1B34"/>
  </w:style>
  <w:style w:type="paragraph" w:styleId="Zpat">
    <w:name w:val="footer"/>
    <w:basedOn w:val="Normln"/>
    <w:link w:val="ZpatChar"/>
    <w:uiPriority w:val="99"/>
    <w:unhideWhenUsed/>
    <w:rsid w:val="00721B34"/>
    <w:pPr>
      <w:tabs>
        <w:tab w:val="center" w:pos="4536"/>
        <w:tab w:val="right" w:pos="9072"/>
      </w:tabs>
      <w:spacing w:after="0" w:line="240" w:lineRule="auto"/>
    </w:pPr>
  </w:style>
  <w:style w:type="character" w:customStyle="1" w:styleId="ZpatChar">
    <w:name w:val="Zápatí Char"/>
    <w:basedOn w:val="Standardnpsmoodstavce"/>
    <w:link w:val="Zpat"/>
    <w:uiPriority w:val="99"/>
    <w:rsid w:val="00721B34"/>
  </w:style>
  <w:style w:type="paragraph" w:styleId="Odstavecseseznamem">
    <w:name w:val="List Paragraph"/>
    <w:basedOn w:val="Normln"/>
    <w:uiPriority w:val="34"/>
    <w:qFormat/>
    <w:rsid w:val="00B01E58"/>
    <w:pPr>
      <w:ind w:left="720"/>
      <w:contextualSpacing/>
    </w:pPr>
    <w:rPr>
      <w:rFonts w:ascii="Calibri" w:eastAsia="Times New Roman" w:hAnsi="Calibri" w:cs="Times New Roman"/>
      <w:lang w:eastAsia="cs-CZ"/>
    </w:rPr>
  </w:style>
  <w:style w:type="character" w:styleId="Hypertextovodkaz">
    <w:name w:val="Hyperlink"/>
    <w:basedOn w:val="Standardnpsmoodstavce"/>
    <w:uiPriority w:val="99"/>
    <w:unhideWhenUsed/>
    <w:rsid w:val="00560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ychtrl@gymvr.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ychtrl@gymvr.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413E25F10EDCC46BBEBB2637A6F4696" ma:contentTypeVersion="10" ma:contentTypeDescription="Vytvoří nový dokument" ma:contentTypeScope="" ma:versionID="320c4a3b1d25007aea12f3b3e9ff4764">
  <xsd:schema xmlns:xsd="http://www.w3.org/2001/XMLSchema" xmlns:xs="http://www.w3.org/2001/XMLSchema" xmlns:p="http://schemas.microsoft.com/office/2006/metadata/properties" xmlns:ns2="316f8c27-be20-4fd9-ad09-9b19162d4d58" xmlns:ns3="ddccdc42-8934-4503-86a5-1fdd65d906f7" targetNamespace="http://schemas.microsoft.com/office/2006/metadata/properties" ma:root="true" ma:fieldsID="cc82a3439ebb4cb17dbc177b608b18d7" ns2:_="" ns3:_="">
    <xsd:import namespace="316f8c27-be20-4fd9-ad09-9b19162d4d58"/>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f8c27-be20-4fd9-ad09-9b19162d4d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898B4-E718-4B88-AD5F-2F53243F4288}">
  <ds:schemaRefs>
    <ds:schemaRef ds:uri="http://schemas.microsoft.com/sharepoint/v3/contenttype/forms"/>
  </ds:schemaRefs>
</ds:datastoreItem>
</file>

<file path=customXml/itemProps2.xml><?xml version="1.0" encoding="utf-8"?>
<ds:datastoreItem xmlns:ds="http://schemas.openxmlformats.org/officeDocument/2006/customXml" ds:itemID="{4EF62F41-B16E-4670-A27D-4451AA0F7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f8c27-be20-4fd9-ad09-9b19162d4d58"/>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6A02B-CBD6-4FE7-A501-5B65936FE0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Prajznerová</dc:creator>
  <cp:keywords/>
  <dc:description/>
  <cp:lastModifiedBy>rychtrl</cp:lastModifiedBy>
  <cp:revision>2</cp:revision>
  <dcterms:created xsi:type="dcterms:W3CDTF">2020-05-15T10:15:00Z</dcterms:created>
  <dcterms:modified xsi:type="dcterms:W3CDTF">2020-05-15T10:15:00Z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0x0101002413E25F10EDCC46BBEBB2637A6F4696</vt:lpwstr>
  </property>
</Properties>
</file>